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A222564" w:rsidR="00152A13" w:rsidRPr="00856508" w:rsidRDefault="00C21C6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Administrativo</w:t>
      </w:r>
      <w:r w:rsidR="00592500">
        <w:rPr>
          <w:rFonts w:ascii="Tahoma" w:hAnsi="Tahoma" w:cs="Tahoma"/>
          <w:i w:val="0"/>
          <w:color w:val="805085"/>
          <w:sz w:val="36"/>
          <w:szCs w:val="40"/>
        </w:rPr>
        <w:t xml:space="preserve"> del Comité Municipal Electoral en Villa Unión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592500" w14:paraId="0D207FC1" w14:textId="77777777" w:rsidTr="00527FC7">
        <w:tc>
          <w:tcPr>
            <w:tcW w:w="8926" w:type="dxa"/>
          </w:tcPr>
          <w:p w14:paraId="55AB92C2" w14:textId="77777777" w:rsidR="00527FC7" w:rsidRPr="0059250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592500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592500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5983172D" w:rsidR="000B003E" w:rsidRPr="00592500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592500">
              <w:rPr>
                <w:rFonts w:ascii="Tahoma" w:hAnsi="Tahoma" w:cs="Tahoma"/>
                <w:u w:val="single"/>
              </w:rPr>
              <w:t>Nombre</w:t>
            </w:r>
            <w:r w:rsidR="00A852D5" w:rsidRPr="00592500">
              <w:rPr>
                <w:rFonts w:ascii="Tahoma" w:hAnsi="Tahoma" w:cs="Tahoma"/>
              </w:rPr>
              <w:t>:</w:t>
            </w:r>
            <w:r w:rsidR="001E2C65" w:rsidRPr="00592500">
              <w:rPr>
                <w:rFonts w:ascii="Tahoma" w:hAnsi="Tahoma" w:cs="Tahoma"/>
              </w:rPr>
              <w:t xml:space="preserve"> </w:t>
            </w:r>
            <w:r w:rsidR="00C21C67" w:rsidRPr="00592500">
              <w:rPr>
                <w:rFonts w:ascii="Tahoma" w:hAnsi="Tahoma" w:cs="Tahoma"/>
              </w:rPr>
              <w:t>David Valdés de la Cruz</w:t>
            </w:r>
          </w:p>
          <w:p w14:paraId="3CE2E9B7" w14:textId="77777777" w:rsidR="00592500" w:rsidRPr="00E07F82" w:rsidRDefault="00592500" w:rsidP="00592500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682CF369" w14:textId="77777777" w:rsidR="00592500" w:rsidRPr="00E07F82" w:rsidRDefault="00592500" w:rsidP="00592500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7877C8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592500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592500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592500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59250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592500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5925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69D94D1" w:rsidR="00BE4E1F" w:rsidRPr="0059250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5925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5925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C21C67" w:rsidRPr="005925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Bachillerato Técnico, especialidad Producción Industrial</w:t>
            </w:r>
          </w:p>
          <w:p w14:paraId="3E0D423A" w14:textId="58B9FD96" w:rsidR="00BA3E7F" w:rsidRPr="0059250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5925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5925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5925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5925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C21C67" w:rsidRPr="005925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2014-2017</w:t>
            </w:r>
          </w:p>
          <w:p w14:paraId="1DB281C4" w14:textId="0D07D994" w:rsidR="00BA3E7F" w:rsidRPr="0059250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5925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5925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5925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5925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C21C67" w:rsidRPr="005925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CECyTEC Villa Unión</w:t>
            </w:r>
            <w:r w:rsidR="0018164C" w:rsidRPr="005925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12688D69" w14:textId="77777777" w:rsidR="00900297" w:rsidRPr="00592500" w:rsidRDefault="00900297" w:rsidP="0059250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592500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592500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59250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592500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F63CF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401F7A13" w:rsidR="008C34DF" w:rsidRPr="00592500" w:rsidRDefault="00BA3E7F" w:rsidP="00552D21">
            <w:pPr>
              <w:jc w:val="both"/>
              <w:rPr>
                <w:rFonts w:ascii="Tahoma" w:hAnsi="Tahoma" w:cs="Tahoma"/>
              </w:rPr>
            </w:pPr>
            <w:r w:rsidRPr="00592500">
              <w:rPr>
                <w:rFonts w:ascii="Tahoma" w:hAnsi="Tahoma" w:cs="Tahoma"/>
              </w:rPr>
              <w:t>Empresa</w:t>
            </w:r>
            <w:r w:rsidR="0018164C" w:rsidRPr="00592500">
              <w:rPr>
                <w:rFonts w:ascii="Tahoma" w:hAnsi="Tahoma" w:cs="Tahoma"/>
              </w:rPr>
              <w:t xml:space="preserve">: </w:t>
            </w:r>
            <w:r w:rsidR="00C21C67" w:rsidRPr="00592500">
              <w:rPr>
                <w:rFonts w:ascii="Tahoma" w:hAnsi="Tahoma" w:cs="Tahoma"/>
              </w:rPr>
              <w:t>Miscelánea “Aldama”</w:t>
            </w:r>
          </w:p>
          <w:p w14:paraId="28383F74" w14:textId="2927F85D" w:rsidR="00BA3E7F" w:rsidRPr="00592500" w:rsidRDefault="00BA3E7F" w:rsidP="00552D21">
            <w:pPr>
              <w:jc w:val="both"/>
              <w:rPr>
                <w:rFonts w:ascii="Tahoma" w:hAnsi="Tahoma" w:cs="Tahoma"/>
              </w:rPr>
            </w:pPr>
            <w:r w:rsidRPr="00592500">
              <w:rPr>
                <w:rFonts w:ascii="Tahoma" w:hAnsi="Tahoma" w:cs="Tahoma"/>
              </w:rPr>
              <w:t>Per</w:t>
            </w:r>
            <w:r w:rsidR="003C1D3C" w:rsidRPr="00592500">
              <w:rPr>
                <w:rFonts w:ascii="Tahoma" w:hAnsi="Tahoma" w:cs="Tahoma"/>
              </w:rPr>
              <w:t>í</w:t>
            </w:r>
            <w:r w:rsidRPr="00592500">
              <w:rPr>
                <w:rFonts w:ascii="Tahoma" w:hAnsi="Tahoma" w:cs="Tahoma"/>
              </w:rPr>
              <w:t>odo</w:t>
            </w:r>
            <w:r w:rsidR="0018164C" w:rsidRPr="00592500">
              <w:rPr>
                <w:rFonts w:ascii="Tahoma" w:hAnsi="Tahoma" w:cs="Tahoma"/>
              </w:rPr>
              <w:t xml:space="preserve">: </w:t>
            </w:r>
            <w:r w:rsidR="0089555F" w:rsidRPr="00592500">
              <w:rPr>
                <w:rFonts w:ascii="Tahoma" w:hAnsi="Tahoma" w:cs="Tahoma"/>
              </w:rPr>
              <w:t>20</w:t>
            </w:r>
            <w:r w:rsidR="00C21C67" w:rsidRPr="00592500">
              <w:rPr>
                <w:rFonts w:ascii="Tahoma" w:hAnsi="Tahoma" w:cs="Tahoma"/>
              </w:rPr>
              <w:t>20</w:t>
            </w:r>
            <w:r w:rsidR="0089555F" w:rsidRPr="00592500">
              <w:rPr>
                <w:rFonts w:ascii="Tahoma" w:hAnsi="Tahoma" w:cs="Tahoma"/>
              </w:rPr>
              <w:t>-202</w:t>
            </w:r>
            <w:r w:rsidR="00C21C67" w:rsidRPr="00592500">
              <w:rPr>
                <w:rFonts w:ascii="Tahoma" w:hAnsi="Tahoma" w:cs="Tahoma"/>
              </w:rPr>
              <w:t>3</w:t>
            </w:r>
          </w:p>
          <w:p w14:paraId="10E7067B" w14:textId="2DF5AAD3" w:rsidR="00BA3E7F" w:rsidRPr="00592500" w:rsidRDefault="00BA3E7F" w:rsidP="00552D21">
            <w:pPr>
              <w:jc w:val="both"/>
              <w:rPr>
                <w:rFonts w:ascii="Tahoma" w:hAnsi="Tahoma" w:cs="Tahoma"/>
              </w:rPr>
            </w:pPr>
            <w:r w:rsidRPr="00592500">
              <w:rPr>
                <w:rFonts w:ascii="Tahoma" w:hAnsi="Tahoma" w:cs="Tahoma"/>
              </w:rPr>
              <w:t>Cargo</w:t>
            </w:r>
            <w:r w:rsidR="0018164C" w:rsidRPr="00592500">
              <w:rPr>
                <w:rFonts w:ascii="Tahoma" w:hAnsi="Tahoma" w:cs="Tahoma"/>
              </w:rPr>
              <w:t xml:space="preserve">: </w:t>
            </w:r>
            <w:r w:rsidR="00C21C67" w:rsidRPr="00592500">
              <w:rPr>
                <w:rFonts w:ascii="Tahoma" w:hAnsi="Tahoma" w:cs="Tahoma"/>
              </w:rPr>
              <w:t>Propietario</w:t>
            </w:r>
          </w:p>
          <w:p w14:paraId="09F05F26" w14:textId="77777777" w:rsidR="00BA3E7F" w:rsidRPr="00592500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E0F0" w14:textId="77777777" w:rsidR="00EE3447" w:rsidRDefault="00EE3447" w:rsidP="00527FC7">
      <w:pPr>
        <w:spacing w:after="0" w:line="240" w:lineRule="auto"/>
      </w:pPr>
      <w:r>
        <w:separator/>
      </w:r>
    </w:p>
  </w:endnote>
  <w:endnote w:type="continuationSeparator" w:id="0">
    <w:p w14:paraId="5B869474" w14:textId="77777777" w:rsidR="00EE3447" w:rsidRDefault="00EE344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F1E1A" w14:textId="77777777" w:rsidR="00EE3447" w:rsidRDefault="00EE3447" w:rsidP="00527FC7">
      <w:pPr>
        <w:spacing w:after="0" w:line="240" w:lineRule="auto"/>
      </w:pPr>
      <w:r>
        <w:separator/>
      </w:r>
    </w:p>
  </w:footnote>
  <w:footnote w:type="continuationSeparator" w:id="0">
    <w:p w14:paraId="54204883" w14:textId="77777777" w:rsidR="00EE3447" w:rsidRDefault="00EE344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2500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6F63CF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C67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E3447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cp:lastPrinted>2023-12-11T19:36:00Z</cp:lastPrinted>
  <dcterms:created xsi:type="dcterms:W3CDTF">2024-01-19T17:26:00Z</dcterms:created>
  <dcterms:modified xsi:type="dcterms:W3CDTF">2024-01-19T17:39:00Z</dcterms:modified>
</cp:coreProperties>
</file>